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9E5" w:rsidRDefault="00245996" w:rsidP="001D1FE7">
      <w:pPr>
        <w:spacing w:line="480" w:lineRule="auto"/>
        <w:rPr>
          <w:rFonts w:ascii="Times New Roman" w:hAnsi="Times New Roman" w:cs="Times New Roman"/>
          <w:sz w:val="24"/>
          <w:szCs w:val="24"/>
        </w:rPr>
      </w:pPr>
      <w:r>
        <w:rPr>
          <w:rFonts w:ascii="Times New Roman" w:hAnsi="Times New Roman" w:cs="Times New Roman"/>
          <w:sz w:val="24"/>
          <w:szCs w:val="24"/>
        </w:rPr>
        <w:t>Infrastructure development in Kenya</w:t>
      </w:r>
    </w:p>
    <w:p w:rsidR="00E029E5" w:rsidRDefault="00245996" w:rsidP="001D1FE7">
      <w:pPr>
        <w:spacing w:line="480" w:lineRule="auto"/>
        <w:rPr>
          <w:rFonts w:ascii="Times New Roman" w:hAnsi="Times New Roman" w:cs="Times New Roman"/>
          <w:sz w:val="24"/>
          <w:szCs w:val="24"/>
        </w:rPr>
      </w:pPr>
      <w:r>
        <w:rPr>
          <w:rFonts w:ascii="Times New Roman" w:hAnsi="Times New Roman" w:cs="Times New Roman"/>
          <w:sz w:val="24"/>
          <w:szCs w:val="24"/>
        </w:rPr>
        <w:t>Institutional affiliation.</w:t>
      </w:r>
    </w:p>
    <w:p w:rsidR="00E029E5" w:rsidRDefault="00245996" w:rsidP="001D1FE7">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E029E5" w:rsidRDefault="00245996" w:rsidP="001D1FE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029E5" w:rsidRDefault="00E029E5" w:rsidP="001D1FE7">
      <w:pPr>
        <w:spacing w:line="480" w:lineRule="auto"/>
        <w:rPr>
          <w:rFonts w:ascii="Times New Roman" w:hAnsi="Times New Roman" w:cs="Times New Roman"/>
          <w:sz w:val="24"/>
          <w:szCs w:val="24"/>
        </w:rPr>
      </w:pPr>
    </w:p>
    <w:p w:rsidR="00B97C35" w:rsidRPr="003D78F5" w:rsidRDefault="003D78F5" w:rsidP="001D1FE7">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EC21FD" w:rsidRPr="003D78F5">
        <w:rPr>
          <w:rFonts w:ascii="Times New Roman" w:hAnsi="Times New Roman" w:cs="Times New Roman"/>
          <w:b/>
          <w:sz w:val="24"/>
          <w:szCs w:val="24"/>
        </w:rPr>
        <w:t>Infrastructure development in Kenya.</w:t>
      </w:r>
    </w:p>
    <w:p w:rsidR="00EC21FD" w:rsidRPr="001D1FE7" w:rsidRDefault="00245996" w:rsidP="001D1FE7">
      <w:pPr>
        <w:spacing w:line="480" w:lineRule="auto"/>
        <w:rPr>
          <w:rFonts w:ascii="Times New Roman" w:hAnsi="Times New Roman" w:cs="Times New Roman"/>
          <w:sz w:val="24"/>
          <w:szCs w:val="24"/>
        </w:rPr>
      </w:pPr>
      <w:r w:rsidRPr="001D1FE7">
        <w:rPr>
          <w:rFonts w:ascii="Times New Roman" w:hAnsi="Times New Roman" w:cs="Times New Roman"/>
          <w:sz w:val="24"/>
          <w:szCs w:val="24"/>
        </w:rPr>
        <w:t xml:space="preserve">Kenya is one of the developing countries in Africa. It is located in eastern African on the </w:t>
      </w:r>
      <w:r w:rsidR="007D4873" w:rsidRPr="001D1FE7">
        <w:rPr>
          <w:rFonts w:ascii="Times New Roman" w:hAnsi="Times New Roman" w:cs="Times New Roman"/>
          <w:sz w:val="24"/>
          <w:szCs w:val="24"/>
        </w:rPr>
        <w:t>Indian</w:t>
      </w:r>
      <w:r w:rsidRPr="001D1FE7">
        <w:rPr>
          <w:rFonts w:ascii="Times New Roman" w:hAnsi="Times New Roman" w:cs="Times New Roman"/>
          <w:sz w:val="24"/>
          <w:szCs w:val="24"/>
        </w:rPr>
        <w:t xml:space="preserve"> oceans </w:t>
      </w:r>
      <w:r w:rsidR="007D4873" w:rsidRPr="001D1FE7">
        <w:rPr>
          <w:rFonts w:ascii="Times New Roman" w:hAnsi="Times New Roman" w:cs="Times New Roman"/>
          <w:sz w:val="24"/>
          <w:szCs w:val="24"/>
        </w:rPr>
        <w:t>bordering</w:t>
      </w:r>
      <w:r w:rsidRPr="001D1FE7">
        <w:rPr>
          <w:rFonts w:ascii="Times New Roman" w:hAnsi="Times New Roman" w:cs="Times New Roman"/>
          <w:sz w:val="24"/>
          <w:szCs w:val="24"/>
        </w:rPr>
        <w:t xml:space="preserve"> coast between Tanzania and Somalia</w:t>
      </w:r>
      <w:r w:rsidR="007D4873" w:rsidRPr="001D1FE7">
        <w:rPr>
          <w:rFonts w:ascii="Times New Roman" w:hAnsi="Times New Roman" w:cs="Times New Roman"/>
          <w:sz w:val="24"/>
          <w:szCs w:val="24"/>
        </w:rPr>
        <w:t>. It has a total area of 582,650 km</w:t>
      </w:r>
      <w:r w:rsidR="007D4873" w:rsidRPr="001D1FE7">
        <w:rPr>
          <w:rFonts w:ascii="Times New Roman" w:hAnsi="Times New Roman" w:cs="Times New Roman"/>
          <w:sz w:val="24"/>
          <w:szCs w:val="24"/>
          <w:vertAlign w:val="superscript"/>
        </w:rPr>
        <w:t>2</w:t>
      </w:r>
      <w:r w:rsidR="007D4873" w:rsidRPr="001D1FE7">
        <w:rPr>
          <w:rFonts w:ascii="Times New Roman" w:hAnsi="Times New Roman" w:cs="Times New Roman"/>
          <w:sz w:val="24"/>
          <w:szCs w:val="24"/>
        </w:rPr>
        <w:t>. It also borders other countries in dry mass like Ethiopia, South Sudan and Uganda. The major urban city is Nairobi which is also the capital city of the country where the primary government process takes places Kenya was colonized by the British until 1964 when it gets independent</w:t>
      </w:r>
      <w:r w:rsidR="00F65DEB" w:rsidRPr="00F65DEB">
        <w:rPr>
          <w:rFonts w:ascii="Times New Roman" w:hAnsi="Times New Roman" w:cs="Times New Roman"/>
          <w:sz w:val="24"/>
          <w:szCs w:val="24"/>
        </w:rPr>
        <w:t xml:space="preserve"> Cullen, P. (2017)</w:t>
      </w:r>
      <w:r w:rsidR="007D4873" w:rsidRPr="001D1FE7">
        <w:rPr>
          <w:rFonts w:ascii="Times New Roman" w:hAnsi="Times New Roman" w:cs="Times New Roman"/>
          <w:sz w:val="24"/>
          <w:szCs w:val="24"/>
        </w:rPr>
        <w:t>.</w:t>
      </w:r>
      <w:r w:rsidR="00663D63" w:rsidRPr="001D1FE7">
        <w:rPr>
          <w:rFonts w:ascii="Times New Roman" w:hAnsi="Times New Roman" w:cs="Times New Roman"/>
          <w:sz w:val="24"/>
          <w:szCs w:val="24"/>
        </w:rPr>
        <w:t xml:space="preserve"> The first prime minister was Mzee Jomo Kenyatta who helped the country to get independent. Mzee Jomo Kenyatta was elected to be the first president of Kenya through KADU for 16 years when he died. After the death of President Kenyatta, his deputy at that time Daniel Moi was announced to be the second president of Kenya.</w:t>
      </w:r>
      <w:r w:rsidR="00F65DEB" w:rsidRPr="00F65DEB">
        <w:rPr>
          <w:rFonts w:ascii="Times New Roman" w:hAnsi="Times New Roman" w:cs="Times New Roman"/>
          <w:sz w:val="24"/>
          <w:szCs w:val="24"/>
        </w:rPr>
        <w:t xml:space="preserve"> Cullen, P. (2017). </w:t>
      </w:r>
    </w:p>
    <w:p w:rsidR="00B65D53" w:rsidRPr="001D1FE7" w:rsidRDefault="00245996" w:rsidP="001D1FE7">
      <w:pPr>
        <w:spacing w:line="480" w:lineRule="auto"/>
        <w:rPr>
          <w:rFonts w:ascii="Times New Roman" w:hAnsi="Times New Roman" w:cs="Times New Roman"/>
          <w:sz w:val="24"/>
          <w:szCs w:val="24"/>
        </w:rPr>
      </w:pPr>
      <w:r w:rsidRPr="001D1FE7">
        <w:rPr>
          <w:rFonts w:ascii="Times New Roman" w:hAnsi="Times New Roman" w:cs="Times New Roman"/>
          <w:sz w:val="24"/>
          <w:szCs w:val="24"/>
        </w:rPr>
        <w:t>The current population of Kenya is 47 million people where 40 per cent of the population is under 18 years, and 5 per cent is over 65 years with an elderly support ratio of 15</w:t>
      </w:r>
      <w:r w:rsidR="00F65DEB" w:rsidRPr="00F65DEB">
        <w:rPr>
          <w:rFonts w:ascii="Times New Roman" w:hAnsi="Times New Roman" w:cs="Times New Roman"/>
          <w:sz w:val="24"/>
          <w:szCs w:val="24"/>
        </w:rPr>
        <w:t xml:space="preserve"> </w:t>
      </w:r>
      <w:r w:rsidR="00F65DEB">
        <w:rPr>
          <w:rFonts w:ascii="Times New Roman" w:hAnsi="Times New Roman" w:cs="Times New Roman"/>
          <w:sz w:val="24"/>
          <w:szCs w:val="24"/>
        </w:rPr>
        <w:t>(</w:t>
      </w:r>
      <w:r w:rsidR="00F65DEB" w:rsidRPr="00F65DEB">
        <w:rPr>
          <w:rFonts w:ascii="Times New Roman" w:hAnsi="Times New Roman" w:cs="Times New Roman"/>
          <w:sz w:val="24"/>
          <w:szCs w:val="24"/>
        </w:rPr>
        <w:t>Rule, A. R</w:t>
      </w:r>
      <w:r w:rsidR="00F65DEB">
        <w:rPr>
          <w:rFonts w:ascii="Times New Roman" w:hAnsi="Times New Roman" w:cs="Times New Roman"/>
          <w:sz w:val="24"/>
          <w:szCs w:val="24"/>
        </w:rPr>
        <w:t xml:space="preserve"> et al. (2017)</w:t>
      </w:r>
      <w:r w:rsidRPr="001D1FE7">
        <w:rPr>
          <w:rFonts w:ascii="Times New Roman" w:hAnsi="Times New Roman" w:cs="Times New Roman"/>
          <w:sz w:val="24"/>
          <w:szCs w:val="24"/>
        </w:rPr>
        <w:t>. Therefore the dependency ratio of the country is so high because the working class are less than the population. Most of the graduate youth of the country are unemployed and also the birth rate is very high compared to the death rate of the count</w:t>
      </w:r>
      <w:r w:rsidRPr="001D1FE7">
        <w:rPr>
          <w:rFonts w:ascii="Times New Roman" w:hAnsi="Times New Roman" w:cs="Times New Roman"/>
          <w:sz w:val="24"/>
          <w:szCs w:val="24"/>
        </w:rPr>
        <w:t>ry</w:t>
      </w:r>
      <w:r w:rsidR="00F65DEB" w:rsidRPr="00F65DEB">
        <w:rPr>
          <w:rFonts w:ascii="Times New Roman" w:hAnsi="Times New Roman" w:cs="Times New Roman"/>
          <w:sz w:val="24"/>
          <w:szCs w:val="24"/>
        </w:rPr>
        <w:t xml:space="preserve"> Rule, A. R</w:t>
      </w:r>
      <w:r w:rsidR="00F65DEB">
        <w:rPr>
          <w:rFonts w:ascii="Times New Roman" w:hAnsi="Times New Roman" w:cs="Times New Roman"/>
          <w:sz w:val="24"/>
          <w:szCs w:val="24"/>
        </w:rPr>
        <w:t xml:space="preserve"> et al. (2017)</w:t>
      </w:r>
      <w:r w:rsidRPr="001D1FE7">
        <w:rPr>
          <w:rFonts w:ascii="Times New Roman" w:hAnsi="Times New Roman" w:cs="Times New Roman"/>
          <w:sz w:val="24"/>
          <w:szCs w:val="24"/>
        </w:rPr>
        <w:t xml:space="preserve">. Where the birth rate is 31.33 per cent while the death rate is 5.7 per cent. It, therefore, suggests that the </w:t>
      </w:r>
      <w:r w:rsidRPr="001D1FE7">
        <w:rPr>
          <w:rFonts w:ascii="Times New Roman" w:hAnsi="Times New Roman" w:cs="Times New Roman"/>
          <w:sz w:val="24"/>
          <w:szCs w:val="24"/>
        </w:rPr>
        <w:lastRenderedPageBreak/>
        <w:t>population growth of the country is very high</w:t>
      </w:r>
      <w:r w:rsidR="00942AB5" w:rsidRPr="001D1FE7">
        <w:rPr>
          <w:rFonts w:ascii="Times New Roman" w:hAnsi="Times New Roman" w:cs="Times New Roman"/>
          <w:sz w:val="24"/>
          <w:szCs w:val="24"/>
        </w:rPr>
        <w:t xml:space="preserve"> and the life expectancy of the people is 64.81 years where the significant population is the Christians and Muslims. The net immigrant rate is 3.56migrants /1,000 population where it shows the migration of the whole population where it does not distinguish between refugees, economic migrants, undocumented migrants and lawful migrants</w:t>
      </w:r>
      <w:r w:rsidR="00F65DEB">
        <w:rPr>
          <w:rFonts w:ascii="Times New Roman" w:hAnsi="Times New Roman" w:cs="Times New Roman"/>
          <w:sz w:val="24"/>
          <w:szCs w:val="24"/>
        </w:rPr>
        <w:t xml:space="preserve"> Ikanda, F. N. (2018). </w:t>
      </w:r>
      <w:r w:rsidR="00037235" w:rsidRPr="001D1FE7">
        <w:rPr>
          <w:rFonts w:ascii="Times New Roman" w:hAnsi="Times New Roman" w:cs="Times New Roman"/>
          <w:sz w:val="24"/>
          <w:szCs w:val="24"/>
        </w:rPr>
        <w:t xml:space="preserve"> </w:t>
      </w:r>
      <w:r w:rsidR="00942AB5" w:rsidRPr="001D1FE7">
        <w:rPr>
          <w:rFonts w:ascii="Times New Roman" w:hAnsi="Times New Roman" w:cs="Times New Roman"/>
          <w:sz w:val="24"/>
          <w:szCs w:val="24"/>
        </w:rPr>
        <w:t>Kenya has the largest refu</w:t>
      </w:r>
      <w:r w:rsidR="00037235" w:rsidRPr="001D1FE7">
        <w:rPr>
          <w:rFonts w:ascii="Times New Roman" w:hAnsi="Times New Roman" w:cs="Times New Roman"/>
          <w:sz w:val="24"/>
          <w:szCs w:val="24"/>
        </w:rPr>
        <w:t>gee camp in African in Dadaab that connect northeastern Kenya and southern Somalia where it has a total population of 235,269 registered refugees.</w:t>
      </w:r>
      <w:r w:rsidR="00F65DEB" w:rsidRPr="00F65DEB">
        <w:rPr>
          <w:rFonts w:ascii="Times New Roman" w:hAnsi="Times New Roman" w:cs="Times New Roman"/>
          <w:sz w:val="24"/>
          <w:szCs w:val="24"/>
        </w:rPr>
        <w:t xml:space="preserve"> Dawa, I. (2018).</w:t>
      </w:r>
    </w:p>
    <w:p w:rsidR="00037235" w:rsidRPr="001D1FE7" w:rsidRDefault="00245996" w:rsidP="001D1FE7">
      <w:pPr>
        <w:spacing w:line="480" w:lineRule="auto"/>
        <w:rPr>
          <w:rFonts w:ascii="Times New Roman" w:hAnsi="Times New Roman" w:cs="Times New Roman"/>
          <w:sz w:val="24"/>
          <w:szCs w:val="24"/>
        </w:rPr>
      </w:pPr>
      <w:r w:rsidRPr="001D1FE7">
        <w:rPr>
          <w:rFonts w:ascii="Times New Roman" w:hAnsi="Times New Roman" w:cs="Times New Roman"/>
          <w:sz w:val="24"/>
          <w:szCs w:val="24"/>
        </w:rPr>
        <w:t xml:space="preserve">Kenya is a democratic state where it allows any political party with the current constitution that was formed in 2010 by the former president Mwai </w:t>
      </w:r>
      <w:r w:rsidR="005232DE" w:rsidRPr="001D1FE7">
        <w:rPr>
          <w:rFonts w:ascii="Times New Roman" w:hAnsi="Times New Roman" w:cs="Times New Roman"/>
          <w:sz w:val="24"/>
          <w:szCs w:val="24"/>
        </w:rPr>
        <w:t xml:space="preserve">Kibaki and Kalonzo Musyoka as Vice President. The new constitution replaced the 1963 independence constitution in which the new constitution was approved by 67 per cent of the Kenyan voters. The new constitution created 47 county government where the Governors are the head of county government. Kenya election process is carried out by IEBC where the Voters elect the President, Governors, </w:t>
      </w:r>
      <w:r w:rsidR="005E74FB" w:rsidRPr="001D1FE7">
        <w:rPr>
          <w:rFonts w:ascii="Times New Roman" w:hAnsi="Times New Roman" w:cs="Times New Roman"/>
          <w:sz w:val="24"/>
          <w:szCs w:val="24"/>
        </w:rPr>
        <w:t>Senators,</w:t>
      </w:r>
      <w:r w:rsidR="005232DE" w:rsidRPr="001D1FE7">
        <w:rPr>
          <w:rFonts w:ascii="Times New Roman" w:hAnsi="Times New Roman" w:cs="Times New Roman"/>
          <w:sz w:val="24"/>
          <w:szCs w:val="24"/>
        </w:rPr>
        <w:t xml:space="preserve"> Members of </w:t>
      </w:r>
      <w:r w:rsidR="005E74FB" w:rsidRPr="001D1FE7">
        <w:rPr>
          <w:rFonts w:ascii="Times New Roman" w:hAnsi="Times New Roman" w:cs="Times New Roman"/>
          <w:sz w:val="24"/>
          <w:szCs w:val="24"/>
        </w:rPr>
        <w:t>Parliament,</w:t>
      </w:r>
      <w:r w:rsidR="005232DE" w:rsidRPr="001D1FE7">
        <w:rPr>
          <w:rFonts w:ascii="Times New Roman" w:hAnsi="Times New Roman" w:cs="Times New Roman"/>
          <w:sz w:val="24"/>
          <w:szCs w:val="24"/>
        </w:rPr>
        <w:t xml:space="preserve"> Women Representative and Members of county assembly for Five years.</w:t>
      </w:r>
      <w:r w:rsidR="005E74FB" w:rsidRPr="001D1FE7">
        <w:rPr>
          <w:rFonts w:ascii="Times New Roman" w:hAnsi="Times New Roman" w:cs="Times New Roman"/>
          <w:sz w:val="24"/>
          <w:szCs w:val="24"/>
        </w:rPr>
        <w:t xml:space="preserve"> The current political leader in Kenya is Uhuru Kenyatta, the son of the first president of Kenya. </w:t>
      </w:r>
    </w:p>
    <w:p w:rsidR="005E74FB" w:rsidRPr="001D1FE7" w:rsidRDefault="00245996" w:rsidP="001D1FE7">
      <w:pPr>
        <w:spacing w:line="480" w:lineRule="auto"/>
        <w:rPr>
          <w:rFonts w:ascii="Times New Roman" w:hAnsi="Times New Roman" w:cs="Times New Roman"/>
          <w:sz w:val="24"/>
          <w:szCs w:val="24"/>
        </w:rPr>
      </w:pPr>
      <w:r w:rsidRPr="001D1FE7">
        <w:rPr>
          <w:rFonts w:ascii="Times New Roman" w:hAnsi="Times New Roman" w:cs="Times New Roman"/>
          <w:sz w:val="24"/>
          <w:szCs w:val="24"/>
        </w:rPr>
        <w:t xml:space="preserve">Kenya has a current GDP OF 74.94 Billion and GDP per capita of 3032.21 USD. The more than 80 per cent of the population depend on Agriculture </w:t>
      </w:r>
      <w:r w:rsidR="00963CA7" w:rsidRPr="001D1FE7">
        <w:rPr>
          <w:rFonts w:ascii="Times New Roman" w:hAnsi="Times New Roman" w:cs="Times New Roman"/>
          <w:sz w:val="24"/>
          <w:szCs w:val="24"/>
        </w:rPr>
        <w:t>sectors while</w:t>
      </w:r>
      <w:r w:rsidRPr="001D1FE7">
        <w:rPr>
          <w:rFonts w:ascii="Times New Roman" w:hAnsi="Times New Roman" w:cs="Times New Roman"/>
          <w:sz w:val="24"/>
          <w:szCs w:val="24"/>
        </w:rPr>
        <w:t xml:space="preserve"> the rest depend on </w:t>
      </w:r>
      <w:r w:rsidR="00963CA7" w:rsidRPr="001D1FE7">
        <w:rPr>
          <w:rFonts w:ascii="Times New Roman" w:hAnsi="Times New Roman" w:cs="Times New Roman"/>
          <w:sz w:val="24"/>
          <w:szCs w:val="24"/>
        </w:rPr>
        <w:t>commerce,</w:t>
      </w:r>
      <w:r w:rsidRPr="001D1FE7">
        <w:rPr>
          <w:rFonts w:ascii="Times New Roman" w:hAnsi="Times New Roman" w:cs="Times New Roman"/>
          <w:sz w:val="24"/>
          <w:szCs w:val="24"/>
        </w:rPr>
        <w:t xml:space="preserve"> industry and Government.</w:t>
      </w:r>
      <w:r w:rsidR="00963CA7" w:rsidRPr="001D1FE7">
        <w:rPr>
          <w:rFonts w:ascii="Times New Roman" w:hAnsi="Times New Roman" w:cs="Times New Roman"/>
          <w:sz w:val="24"/>
          <w:szCs w:val="24"/>
        </w:rPr>
        <w:t xml:space="preserve"> Agriculture in Kenya contributes to 26 per cent of GDP of the country while the trade and business bring 20 per cent of GDP of the country including other process industry in the country. </w:t>
      </w:r>
    </w:p>
    <w:p w:rsidR="00963CA7" w:rsidRPr="001D1FE7" w:rsidRDefault="00245996" w:rsidP="001D1FE7">
      <w:pPr>
        <w:spacing w:line="480" w:lineRule="auto"/>
        <w:rPr>
          <w:rFonts w:ascii="Times New Roman" w:hAnsi="Times New Roman" w:cs="Times New Roman"/>
          <w:sz w:val="24"/>
          <w:szCs w:val="24"/>
        </w:rPr>
      </w:pPr>
      <w:r w:rsidRPr="001D1FE7">
        <w:rPr>
          <w:rFonts w:ascii="Times New Roman" w:hAnsi="Times New Roman" w:cs="Times New Roman"/>
          <w:sz w:val="24"/>
          <w:szCs w:val="24"/>
        </w:rPr>
        <w:t xml:space="preserve">According to Kenya National Bureau of statistics, the unemployment rate is 7.4 per cent where the labour </w:t>
      </w:r>
      <w:r w:rsidRPr="001D1FE7">
        <w:rPr>
          <w:rFonts w:ascii="Times New Roman" w:hAnsi="Times New Roman" w:cs="Times New Roman"/>
          <w:sz w:val="24"/>
          <w:szCs w:val="24"/>
        </w:rPr>
        <w:t xml:space="preserve">Forces Basic report shows that unemployed population is 1,435,800 while the working </w:t>
      </w:r>
      <w:r w:rsidRPr="001D1FE7">
        <w:rPr>
          <w:rFonts w:ascii="Times New Roman" w:hAnsi="Times New Roman" w:cs="Times New Roman"/>
          <w:sz w:val="24"/>
          <w:szCs w:val="24"/>
        </w:rPr>
        <w:lastRenderedPageBreak/>
        <w:t xml:space="preserve">population is 17,875,700 having a total of 24,955,600 where 5,644,100 are </w:t>
      </w:r>
      <w:r w:rsidR="0095602A" w:rsidRPr="001D1FE7">
        <w:rPr>
          <w:rFonts w:ascii="Times New Roman" w:hAnsi="Times New Roman" w:cs="Times New Roman"/>
          <w:sz w:val="24"/>
          <w:szCs w:val="24"/>
        </w:rPr>
        <w:t>economically</w:t>
      </w:r>
      <w:r w:rsidRPr="001D1FE7">
        <w:rPr>
          <w:rFonts w:ascii="Times New Roman" w:hAnsi="Times New Roman" w:cs="Times New Roman"/>
          <w:sz w:val="24"/>
          <w:szCs w:val="24"/>
        </w:rPr>
        <w:t xml:space="preserve"> inactive.</w:t>
      </w:r>
      <w:r w:rsidR="0095602A" w:rsidRPr="001D1FE7">
        <w:rPr>
          <w:rFonts w:ascii="Times New Roman" w:hAnsi="Times New Roman" w:cs="Times New Roman"/>
          <w:sz w:val="24"/>
          <w:szCs w:val="24"/>
        </w:rPr>
        <w:t xml:space="preserve"> The poverty rate in Kenya is 36.1 per cent in 2007 where 55 per cent of the population was living </w:t>
      </w:r>
      <w:r w:rsidR="00085C88" w:rsidRPr="001D1FE7">
        <w:rPr>
          <w:rFonts w:ascii="Times New Roman" w:hAnsi="Times New Roman" w:cs="Times New Roman"/>
          <w:sz w:val="24"/>
          <w:szCs w:val="24"/>
        </w:rPr>
        <w:t>on less than $1.5 a day, and 85 per cent of the total population was living on 2 USD a day.</w:t>
      </w:r>
    </w:p>
    <w:p w:rsidR="00085C88" w:rsidRPr="001D1FE7" w:rsidRDefault="00245996" w:rsidP="001D1FE7">
      <w:pPr>
        <w:spacing w:line="480" w:lineRule="auto"/>
        <w:rPr>
          <w:rFonts w:ascii="Times New Roman" w:hAnsi="Times New Roman" w:cs="Times New Roman"/>
          <w:sz w:val="24"/>
          <w:szCs w:val="24"/>
        </w:rPr>
      </w:pPr>
      <w:r w:rsidRPr="001D1FE7">
        <w:rPr>
          <w:rFonts w:ascii="Times New Roman" w:hAnsi="Times New Roman" w:cs="Times New Roman"/>
          <w:sz w:val="24"/>
          <w:szCs w:val="24"/>
        </w:rPr>
        <w:t>The most dangerous diseases in Kenya are Malaria, tuberculosis and HIV which is caused by Acquired immune deficiency syndrome. According to t</w:t>
      </w:r>
      <w:r w:rsidRPr="001D1FE7">
        <w:rPr>
          <w:rFonts w:ascii="Times New Roman" w:hAnsi="Times New Roman" w:cs="Times New Roman"/>
          <w:sz w:val="24"/>
          <w:szCs w:val="24"/>
        </w:rPr>
        <w:t xml:space="preserve">he world health organization, the primary </w:t>
      </w:r>
      <w:r w:rsidR="00A36B16" w:rsidRPr="001D1FE7">
        <w:rPr>
          <w:rFonts w:ascii="Times New Roman" w:hAnsi="Times New Roman" w:cs="Times New Roman"/>
          <w:sz w:val="24"/>
          <w:szCs w:val="24"/>
        </w:rPr>
        <w:t xml:space="preserve">cause of malaria </w:t>
      </w:r>
      <w:r w:rsidR="00A43A7F" w:rsidRPr="001D1FE7">
        <w:rPr>
          <w:rFonts w:ascii="Times New Roman" w:hAnsi="Times New Roman" w:cs="Times New Roman"/>
          <w:sz w:val="24"/>
          <w:szCs w:val="24"/>
        </w:rPr>
        <w:t>is by Plasmodium Parasite. The parasite spread the disease to human through the bite of an infected mosquito. Mycobacterium bacterium that cause</w:t>
      </w:r>
      <w:r w:rsidR="00456AA3">
        <w:rPr>
          <w:rFonts w:ascii="Times New Roman" w:hAnsi="Times New Roman" w:cs="Times New Roman"/>
          <w:sz w:val="24"/>
          <w:szCs w:val="24"/>
        </w:rPr>
        <w:t xml:space="preserve">s TB causes tuberculosis. </w:t>
      </w:r>
      <w:r w:rsidR="00A43A7F" w:rsidRPr="001D1FE7">
        <w:rPr>
          <w:rFonts w:ascii="Times New Roman" w:hAnsi="Times New Roman" w:cs="Times New Roman"/>
          <w:sz w:val="24"/>
          <w:szCs w:val="24"/>
        </w:rPr>
        <w:t>While HIV is spread through sexual intercourse. In Kenya, more than 50 per cent are infected with TB. The statisti</w:t>
      </w:r>
      <w:r w:rsidR="0022644A" w:rsidRPr="001D1FE7">
        <w:rPr>
          <w:rFonts w:ascii="Times New Roman" w:hAnsi="Times New Roman" w:cs="Times New Roman"/>
          <w:sz w:val="24"/>
          <w:szCs w:val="24"/>
        </w:rPr>
        <w:t xml:space="preserve">c released by the Ministry of Health shows that more than 1.5 million are born annually while 188 thousand of the babies are not mature meaning that </w:t>
      </w:r>
      <w:r w:rsidR="000879DB" w:rsidRPr="001D1FE7">
        <w:rPr>
          <w:rFonts w:ascii="Times New Roman" w:hAnsi="Times New Roman" w:cs="Times New Roman"/>
          <w:sz w:val="24"/>
          <w:szCs w:val="24"/>
        </w:rPr>
        <w:t>12.5 per cent are premature birth that is accounted annually.</w:t>
      </w:r>
      <w:r w:rsidR="00456AA3" w:rsidRPr="00456AA3">
        <w:rPr>
          <w:rFonts w:ascii="Times New Roman" w:hAnsi="Times New Roman" w:cs="Times New Roman"/>
          <w:sz w:val="24"/>
          <w:szCs w:val="24"/>
        </w:rPr>
        <w:t xml:space="preserve"> Mustapha, M. M., &amp; Harrison, L. H. (2018).</w:t>
      </w:r>
    </w:p>
    <w:p w:rsidR="00320C88" w:rsidRPr="001D1FE7" w:rsidRDefault="00245996" w:rsidP="001D1FE7">
      <w:pPr>
        <w:spacing w:line="480" w:lineRule="auto"/>
        <w:rPr>
          <w:rFonts w:ascii="Times New Roman" w:hAnsi="Times New Roman" w:cs="Times New Roman"/>
          <w:sz w:val="24"/>
          <w:szCs w:val="24"/>
        </w:rPr>
      </w:pPr>
      <w:r w:rsidRPr="001D1FE7">
        <w:rPr>
          <w:rFonts w:ascii="Times New Roman" w:hAnsi="Times New Roman" w:cs="Times New Roman"/>
          <w:sz w:val="24"/>
          <w:szCs w:val="24"/>
        </w:rPr>
        <w:t>Kenya has four important crops that are exported outside the country such plants include c</w:t>
      </w:r>
      <w:r w:rsidR="00F9608D" w:rsidRPr="001D1FE7">
        <w:rPr>
          <w:rFonts w:ascii="Times New Roman" w:hAnsi="Times New Roman" w:cs="Times New Roman"/>
          <w:sz w:val="24"/>
          <w:szCs w:val="24"/>
        </w:rPr>
        <w:t xml:space="preserve">offee, passion fruits, corn (maize) </w:t>
      </w:r>
      <w:r w:rsidRPr="001D1FE7">
        <w:rPr>
          <w:rFonts w:ascii="Times New Roman" w:hAnsi="Times New Roman" w:cs="Times New Roman"/>
          <w:sz w:val="24"/>
          <w:szCs w:val="24"/>
        </w:rPr>
        <w:t>and sisal</w:t>
      </w:r>
      <w:r w:rsidR="00F9608D" w:rsidRPr="001D1FE7">
        <w:rPr>
          <w:rFonts w:ascii="Times New Roman" w:hAnsi="Times New Roman" w:cs="Times New Roman"/>
          <w:sz w:val="24"/>
          <w:szCs w:val="24"/>
        </w:rPr>
        <w:t xml:space="preserve">. According to the statistics, Kenya economy generates 70 per cent of the workforce and 30 per cent of the annual GDP of the country. In the semi-arid area, the farmers create more than 20 per cent of the output while the remaining 10 per cent accounts for arid regions. Productivity is very low in the country because of the use of the traditional method of productivity and also lack of innovation in agricultural sectors. Kenya is also faced with </w:t>
      </w:r>
      <w:r w:rsidR="005B3C44" w:rsidRPr="001D1FE7">
        <w:rPr>
          <w:rFonts w:ascii="Times New Roman" w:hAnsi="Times New Roman" w:cs="Times New Roman"/>
          <w:sz w:val="24"/>
          <w:szCs w:val="24"/>
        </w:rPr>
        <w:t>deficits in the food supply which caused the country to import food from nei</w:t>
      </w:r>
      <w:r w:rsidR="00F65DEB">
        <w:rPr>
          <w:rFonts w:ascii="Times New Roman" w:hAnsi="Times New Roman" w:cs="Times New Roman"/>
          <w:sz w:val="24"/>
          <w:szCs w:val="24"/>
        </w:rPr>
        <w:t>g</w:t>
      </w:r>
      <w:r w:rsidR="005B3C44" w:rsidRPr="001D1FE7">
        <w:rPr>
          <w:rFonts w:ascii="Times New Roman" w:hAnsi="Times New Roman" w:cs="Times New Roman"/>
          <w:sz w:val="24"/>
          <w:szCs w:val="24"/>
        </w:rPr>
        <w:t xml:space="preserve">hbouring countries such as Uganda and Tanzania. The country is among the ( COMESA ) group and also ( EAC) agreements to limits food imports. Both agreements lead for increased non- member tariffs on other supplementary foods commodities such as milk, rice and meat and additional subsidy exist in the seed and fertilizers systems. Kenya also depends on electricity as </w:t>
      </w:r>
      <w:r w:rsidR="005B3C44" w:rsidRPr="001D1FE7">
        <w:rPr>
          <w:rFonts w:ascii="Times New Roman" w:hAnsi="Times New Roman" w:cs="Times New Roman"/>
          <w:sz w:val="24"/>
          <w:szCs w:val="24"/>
        </w:rPr>
        <w:lastRenderedPageBreak/>
        <w:t xml:space="preserve">significant sources of energy that is used country widely and other sources of energy include solar energy, coal, and </w:t>
      </w:r>
      <w:r w:rsidRPr="001D1FE7">
        <w:rPr>
          <w:rFonts w:ascii="Times New Roman" w:hAnsi="Times New Roman" w:cs="Times New Roman"/>
          <w:sz w:val="24"/>
          <w:szCs w:val="24"/>
        </w:rPr>
        <w:t>Gas.</w:t>
      </w:r>
    </w:p>
    <w:p w:rsidR="000879DB" w:rsidRPr="001D1FE7" w:rsidRDefault="00245996" w:rsidP="001D1FE7">
      <w:pPr>
        <w:spacing w:line="480" w:lineRule="auto"/>
        <w:rPr>
          <w:rFonts w:ascii="Times New Roman" w:hAnsi="Times New Roman" w:cs="Times New Roman"/>
          <w:sz w:val="24"/>
          <w:szCs w:val="24"/>
        </w:rPr>
      </w:pPr>
      <w:r w:rsidRPr="001D1FE7">
        <w:rPr>
          <w:rFonts w:ascii="Times New Roman" w:hAnsi="Times New Roman" w:cs="Times New Roman"/>
          <w:sz w:val="24"/>
          <w:szCs w:val="24"/>
        </w:rPr>
        <w:t>The significant problems that face Kenya a</w:t>
      </w:r>
      <w:r w:rsidRPr="001D1FE7">
        <w:rPr>
          <w:rFonts w:ascii="Times New Roman" w:hAnsi="Times New Roman" w:cs="Times New Roman"/>
          <w:sz w:val="24"/>
          <w:szCs w:val="24"/>
        </w:rPr>
        <w:t>re poor infrastructure. Infrastructure is a critical component that connects both urban and rural area in the country. For a developing country like Kenya poor infrastructure can delay the country development and growth. Support includes both roads and bui</w:t>
      </w:r>
      <w:r w:rsidRPr="001D1FE7">
        <w:rPr>
          <w:rFonts w:ascii="Times New Roman" w:hAnsi="Times New Roman" w:cs="Times New Roman"/>
          <w:sz w:val="24"/>
          <w:szCs w:val="24"/>
        </w:rPr>
        <w:t>lding like schools, hospital and government parastatals. Inadequate infrastructure leads to traffics jams, delay of products to market and insecurity of the country. Recently the government has introduced for the primary goal they want to achieve after fiv</w:t>
      </w:r>
      <w:r w:rsidRPr="001D1FE7">
        <w:rPr>
          <w:rFonts w:ascii="Times New Roman" w:hAnsi="Times New Roman" w:cs="Times New Roman"/>
          <w:sz w:val="24"/>
          <w:szCs w:val="24"/>
        </w:rPr>
        <w:t>e years. One of them is the improvement of infrastructure</w:t>
      </w:r>
      <w:r w:rsidR="00EC25B5" w:rsidRPr="001D1FE7">
        <w:rPr>
          <w:rFonts w:ascii="Times New Roman" w:hAnsi="Times New Roman" w:cs="Times New Roman"/>
          <w:sz w:val="24"/>
          <w:szCs w:val="24"/>
        </w:rPr>
        <w:t>. Due to underdevelopment since independent, the Kenyan Government has developed different strategies to improve</w:t>
      </w:r>
      <w:r w:rsidR="00CF6C46" w:rsidRPr="001D1FE7">
        <w:rPr>
          <w:rFonts w:ascii="Times New Roman" w:hAnsi="Times New Roman" w:cs="Times New Roman"/>
          <w:sz w:val="24"/>
          <w:szCs w:val="24"/>
        </w:rPr>
        <w:t xml:space="preserve"> infrastructures.</w:t>
      </w:r>
      <w:r w:rsidR="00456AA3" w:rsidRPr="00456AA3">
        <w:rPr>
          <w:rFonts w:ascii="Times New Roman" w:hAnsi="Times New Roman" w:cs="Times New Roman"/>
          <w:sz w:val="24"/>
          <w:szCs w:val="24"/>
        </w:rPr>
        <w:t xml:space="preserve"> Chingoiro, S., &amp; Mbulawa, S. (2016)</w:t>
      </w:r>
    </w:p>
    <w:p w:rsidR="00CF6C46" w:rsidRPr="001D1FE7" w:rsidRDefault="00245996" w:rsidP="001D1FE7">
      <w:pPr>
        <w:spacing w:line="480" w:lineRule="auto"/>
        <w:rPr>
          <w:rFonts w:ascii="Times New Roman" w:hAnsi="Times New Roman" w:cs="Times New Roman"/>
          <w:sz w:val="24"/>
          <w:szCs w:val="24"/>
        </w:rPr>
      </w:pPr>
      <w:r w:rsidRPr="001D1FE7">
        <w:rPr>
          <w:rFonts w:ascii="Times New Roman" w:hAnsi="Times New Roman" w:cs="Times New Roman"/>
          <w:sz w:val="24"/>
          <w:szCs w:val="24"/>
        </w:rPr>
        <w:t>Massive infrastructure investment</w:t>
      </w:r>
      <w:r w:rsidRPr="001D1FE7">
        <w:rPr>
          <w:rFonts w:ascii="Times New Roman" w:hAnsi="Times New Roman" w:cs="Times New Roman"/>
          <w:sz w:val="24"/>
          <w:szCs w:val="24"/>
        </w:rPr>
        <w:t xml:space="preserve"> in Kenya emerged after the new constitution in 2010. The Kenyan is seeking to improve </w:t>
      </w:r>
      <w:r w:rsidR="00616C4A" w:rsidRPr="001D1FE7">
        <w:rPr>
          <w:rFonts w:ascii="Times New Roman" w:hAnsi="Times New Roman" w:cs="Times New Roman"/>
          <w:sz w:val="24"/>
          <w:szCs w:val="24"/>
        </w:rPr>
        <w:t>and expand infrastructure networks both domestically and internationally across East African country to improve trade flows in the country. The recent infrastructure planning indicates that the development projects are expected to open significant trade opportunities within East African and African. Example of the ongoing development project is the Lamu port and South Sudan Ethiopia Transport projects that will open new trade opportunity with Kenya's</w:t>
      </w:r>
      <w:r w:rsidR="003A01BB" w:rsidRPr="001D1FE7">
        <w:rPr>
          <w:rFonts w:ascii="Times New Roman" w:hAnsi="Times New Roman" w:cs="Times New Roman"/>
          <w:sz w:val="24"/>
          <w:szCs w:val="24"/>
        </w:rPr>
        <w:t xml:space="preserve"> northern Neighbors </w:t>
      </w:r>
      <w:r w:rsidR="00616C4A" w:rsidRPr="001D1FE7">
        <w:rPr>
          <w:rFonts w:ascii="Times New Roman" w:hAnsi="Times New Roman" w:cs="Times New Roman"/>
          <w:sz w:val="24"/>
          <w:szCs w:val="24"/>
        </w:rPr>
        <w:t>of Ethiopia.</w:t>
      </w:r>
      <w:r w:rsidR="003A01BB" w:rsidRPr="001D1FE7">
        <w:rPr>
          <w:rFonts w:ascii="Times New Roman" w:hAnsi="Times New Roman" w:cs="Times New Roman"/>
          <w:sz w:val="24"/>
          <w:szCs w:val="24"/>
        </w:rPr>
        <w:t xml:space="preserve"> </w:t>
      </w:r>
      <w:r w:rsidR="00616C4A" w:rsidRPr="001D1FE7">
        <w:rPr>
          <w:rFonts w:ascii="Times New Roman" w:hAnsi="Times New Roman" w:cs="Times New Roman"/>
          <w:sz w:val="24"/>
          <w:szCs w:val="24"/>
        </w:rPr>
        <w:t xml:space="preserve">The central </w:t>
      </w:r>
      <w:r w:rsidR="003A01BB" w:rsidRPr="001D1FE7">
        <w:rPr>
          <w:rFonts w:ascii="Times New Roman" w:hAnsi="Times New Roman" w:cs="Times New Roman"/>
          <w:sz w:val="24"/>
          <w:szCs w:val="24"/>
        </w:rPr>
        <w:t>infrastructure</w:t>
      </w:r>
      <w:r w:rsidR="00616C4A" w:rsidRPr="001D1FE7">
        <w:rPr>
          <w:rFonts w:ascii="Times New Roman" w:hAnsi="Times New Roman" w:cs="Times New Roman"/>
          <w:sz w:val="24"/>
          <w:szCs w:val="24"/>
        </w:rPr>
        <w:t xml:space="preserve"> that the country </w:t>
      </w:r>
      <w:r w:rsidR="003A01BB" w:rsidRPr="001D1FE7">
        <w:rPr>
          <w:rFonts w:ascii="Times New Roman" w:hAnsi="Times New Roman" w:cs="Times New Roman"/>
          <w:sz w:val="24"/>
          <w:szCs w:val="24"/>
        </w:rPr>
        <w:t>looks to invest is the constructions material and equipment, port infrastructure, and Residential Housing.</w:t>
      </w:r>
      <w:r w:rsidR="00456AA3" w:rsidRPr="00456AA3">
        <w:rPr>
          <w:rFonts w:ascii="Times New Roman" w:hAnsi="Times New Roman" w:cs="Times New Roman"/>
          <w:sz w:val="24"/>
          <w:szCs w:val="24"/>
        </w:rPr>
        <w:t xml:space="preserve"> Chingoiro, S., &amp; Mbulawa, S. (2016)</w:t>
      </w:r>
    </w:p>
    <w:p w:rsidR="003A01BB" w:rsidRPr="001D1FE7" w:rsidRDefault="00245996" w:rsidP="001D1FE7">
      <w:pPr>
        <w:spacing w:line="480" w:lineRule="auto"/>
        <w:rPr>
          <w:rFonts w:ascii="Times New Roman" w:hAnsi="Times New Roman" w:cs="Times New Roman"/>
          <w:sz w:val="24"/>
          <w:szCs w:val="24"/>
        </w:rPr>
      </w:pPr>
      <w:r w:rsidRPr="001D1FE7">
        <w:rPr>
          <w:rFonts w:ascii="Times New Roman" w:hAnsi="Times New Roman" w:cs="Times New Roman"/>
          <w:sz w:val="24"/>
          <w:szCs w:val="24"/>
        </w:rPr>
        <w:t xml:space="preserve">According to the national treasury of Kenya, the government has borrowed more than $55.6 Billion in Infrastructure Development projects are planned </w:t>
      </w:r>
      <w:r w:rsidR="00D82381" w:rsidRPr="001D1FE7">
        <w:rPr>
          <w:rFonts w:ascii="Times New Roman" w:hAnsi="Times New Roman" w:cs="Times New Roman"/>
          <w:sz w:val="24"/>
          <w:szCs w:val="24"/>
        </w:rPr>
        <w:t xml:space="preserve">to create a unique opportunity and new markets in Kenya and other neighbouring countries such as Uganda, Ethiopia and Somalia. </w:t>
      </w:r>
      <w:r w:rsidR="00D82381" w:rsidRPr="001D1FE7">
        <w:rPr>
          <w:rFonts w:ascii="Times New Roman" w:hAnsi="Times New Roman" w:cs="Times New Roman"/>
          <w:sz w:val="24"/>
          <w:szCs w:val="24"/>
        </w:rPr>
        <w:lastRenderedPageBreak/>
        <w:t xml:space="preserve">Industry sectors are expected to enjoy beneficial projects of development including Mining, agriculture, Retail and oils. Transport infrastructure development has </w:t>
      </w:r>
      <w:r w:rsidR="00E833F7" w:rsidRPr="001D1FE7">
        <w:rPr>
          <w:rFonts w:ascii="Times New Roman" w:hAnsi="Times New Roman" w:cs="Times New Roman"/>
          <w:sz w:val="24"/>
          <w:szCs w:val="24"/>
        </w:rPr>
        <w:t>increased</w:t>
      </w:r>
      <w:r w:rsidR="00D82381" w:rsidRPr="001D1FE7">
        <w:rPr>
          <w:rFonts w:ascii="Times New Roman" w:hAnsi="Times New Roman" w:cs="Times New Roman"/>
          <w:sz w:val="24"/>
          <w:szCs w:val="24"/>
        </w:rPr>
        <w:t xml:space="preserve"> in th</w:t>
      </w:r>
      <w:r w:rsidR="00E833F7" w:rsidRPr="001D1FE7">
        <w:rPr>
          <w:rFonts w:ascii="Times New Roman" w:hAnsi="Times New Roman" w:cs="Times New Roman"/>
          <w:sz w:val="24"/>
          <w:szCs w:val="24"/>
        </w:rPr>
        <w:t>e</w:t>
      </w:r>
      <w:r w:rsidR="00D82381" w:rsidRPr="001D1FE7">
        <w:rPr>
          <w:rFonts w:ascii="Times New Roman" w:hAnsi="Times New Roman" w:cs="Times New Roman"/>
          <w:sz w:val="24"/>
          <w:szCs w:val="24"/>
        </w:rPr>
        <w:t xml:space="preserve"> last five years </w:t>
      </w:r>
      <w:r w:rsidR="00E833F7" w:rsidRPr="001D1FE7">
        <w:rPr>
          <w:rFonts w:ascii="Times New Roman" w:hAnsi="Times New Roman" w:cs="Times New Roman"/>
          <w:sz w:val="24"/>
          <w:szCs w:val="24"/>
        </w:rPr>
        <w:t>to support the trade demand in the East African region. Major roads that are currently on progress were introduced to prevent bottlenecks and traffic congestions in urban cities. Estimation of $ 5.15 billion is set aside for road improvement in Kenya. In infrastructure investment private participation is also increasing and tender process mostly by private sectors as a result of a local partnership between the private sectors and the governments that lead to the emergenc</w:t>
      </w:r>
      <w:r w:rsidR="006D35E9" w:rsidRPr="001D1FE7">
        <w:rPr>
          <w:rFonts w:ascii="Times New Roman" w:hAnsi="Times New Roman" w:cs="Times New Roman"/>
          <w:sz w:val="24"/>
          <w:szCs w:val="24"/>
        </w:rPr>
        <w:t xml:space="preserve">e of the individual –public partnership programs that boost the country prosperity of local companies and financial institutions that offers financial resources to companies. According to a recent report, it shows that Kenya is part of financial Benchmarking in the infrastructure industry that has well-planned </w:t>
      </w:r>
      <w:r w:rsidR="00456AA3" w:rsidRPr="001D1FE7">
        <w:rPr>
          <w:rFonts w:ascii="Times New Roman" w:hAnsi="Times New Roman" w:cs="Times New Roman"/>
          <w:sz w:val="24"/>
          <w:szCs w:val="24"/>
        </w:rPr>
        <w:t>logistics,</w:t>
      </w:r>
      <w:r w:rsidR="006D35E9" w:rsidRPr="001D1FE7">
        <w:rPr>
          <w:rFonts w:ascii="Times New Roman" w:hAnsi="Times New Roman" w:cs="Times New Roman"/>
          <w:sz w:val="24"/>
          <w:szCs w:val="24"/>
        </w:rPr>
        <w:t xml:space="preserve"> </w:t>
      </w:r>
      <w:r w:rsidR="00456AA3" w:rsidRPr="001D1FE7">
        <w:rPr>
          <w:rFonts w:ascii="Times New Roman" w:hAnsi="Times New Roman" w:cs="Times New Roman"/>
          <w:sz w:val="24"/>
          <w:szCs w:val="24"/>
        </w:rPr>
        <w:t>energy, ICT</w:t>
      </w:r>
      <w:r w:rsidR="006D35E9" w:rsidRPr="001D1FE7">
        <w:rPr>
          <w:rFonts w:ascii="Times New Roman" w:hAnsi="Times New Roman" w:cs="Times New Roman"/>
          <w:sz w:val="24"/>
          <w:szCs w:val="24"/>
        </w:rPr>
        <w:t xml:space="preserve">, </w:t>
      </w:r>
      <w:r w:rsidR="00456AA3" w:rsidRPr="001D1FE7">
        <w:rPr>
          <w:rFonts w:ascii="Times New Roman" w:hAnsi="Times New Roman" w:cs="Times New Roman"/>
          <w:sz w:val="24"/>
          <w:szCs w:val="24"/>
        </w:rPr>
        <w:t>transport,</w:t>
      </w:r>
      <w:r w:rsidR="006D35E9" w:rsidRPr="001D1FE7">
        <w:rPr>
          <w:rFonts w:ascii="Times New Roman" w:hAnsi="Times New Roman" w:cs="Times New Roman"/>
          <w:sz w:val="24"/>
          <w:szCs w:val="24"/>
        </w:rPr>
        <w:t xml:space="preserve"> water, </w:t>
      </w:r>
      <w:r w:rsidR="00456AA3" w:rsidRPr="001D1FE7">
        <w:rPr>
          <w:rFonts w:ascii="Times New Roman" w:hAnsi="Times New Roman" w:cs="Times New Roman"/>
          <w:sz w:val="24"/>
          <w:szCs w:val="24"/>
        </w:rPr>
        <w:t>and health</w:t>
      </w:r>
      <w:r w:rsidR="006D35E9" w:rsidRPr="001D1FE7">
        <w:rPr>
          <w:rFonts w:ascii="Times New Roman" w:hAnsi="Times New Roman" w:cs="Times New Roman"/>
          <w:sz w:val="24"/>
          <w:szCs w:val="24"/>
        </w:rPr>
        <w:t xml:space="preserve"> and education projects investments.</w:t>
      </w:r>
      <w:r w:rsidR="00F65DEB" w:rsidRPr="00F65DEB">
        <w:rPr>
          <w:rFonts w:ascii="Times New Roman" w:hAnsi="Times New Roman" w:cs="Times New Roman"/>
          <w:sz w:val="24"/>
          <w:szCs w:val="24"/>
        </w:rPr>
        <w:t xml:space="preserve"> </w:t>
      </w:r>
      <w:r w:rsidR="00F65DEB">
        <w:rPr>
          <w:rFonts w:ascii="Times New Roman" w:hAnsi="Times New Roman" w:cs="Times New Roman"/>
          <w:sz w:val="24"/>
          <w:szCs w:val="24"/>
        </w:rPr>
        <w:t xml:space="preserve">( </w:t>
      </w:r>
      <w:r w:rsidR="00F65DEB" w:rsidRPr="00F65DEB">
        <w:rPr>
          <w:rFonts w:ascii="Times New Roman" w:hAnsi="Times New Roman" w:cs="Times New Roman"/>
          <w:sz w:val="24"/>
          <w:szCs w:val="24"/>
        </w:rPr>
        <w:t>Tigabu, A</w:t>
      </w:r>
      <w:r w:rsidR="00F65DEB">
        <w:rPr>
          <w:rFonts w:ascii="Times New Roman" w:hAnsi="Times New Roman" w:cs="Times New Roman"/>
          <w:sz w:val="24"/>
          <w:szCs w:val="24"/>
        </w:rPr>
        <w:t xml:space="preserve"> et al. (2017) </w:t>
      </w:r>
    </w:p>
    <w:p w:rsidR="006D35E9" w:rsidRPr="001D1FE7" w:rsidRDefault="00245996" w:rsidP="001D1FE7">
      <w:pPr>
        <w:spacing w:line="480" w:lineRule="auto"/>
        <w:rPr>
          <w:rFonts w:ascii="Times New Roman" w:hAnsi="Times New Roman" w:cs="Times New Roman"/>
          <w:sz w:val="24"/>
          <w:szCs w:val="24"/>
        </w:rPr>
      </w:pPr>
      <w:r w:rsidRPr="001D1FE7">
        <w:rPr>
          <w:rFonts w:ascii="Times New Roman" w:hAnsi="Times New Roman" w:cs="Times New Roman"/>
          <w:sz w:val="24"/>
          <w:szCs w:val="24"/>
        </w:rPr>
        <w:t>Conclusion.</w:t>
      </w:r>
    </w:p>
    <w:p w:rsidR="006D35E9" w:rsidRPr="001D1FE7" w:rsidRDefault="00245996" w:rsidP="001D1FE7">
      <w:pPr>
        <w:spacing w:line="480" w:lineRule="auto"/>
        <w:rPr>
          <w:rFonts w:ascii="Times New Roman" w:hAnsi="Times New Roman" w:cs="Times New Roman"/>
          <w:sz w:val="24"/>
          <w:szCs w:val="24"/>
        </w:rPr>
      </w:pPr>
      <w:r w:rsidRPr="001D1FE7">
        <w:rPr>
          <w:rFonts w:ascii="Times New Roman" w:hAnsi="Times New Roman" w:cs="Times New Roman"/>
          <w:sz w:val="24"/>
          <w:szCs w:val="24"/>
        </w:rPr>
        <w:t>In infrastructure sectors, Kenya has not performed so well in the last decade in terms of economic growth and development. In a recent report, it show</w:t>
      </w:r>
      <w:r w:rsidRPr="001D1FE7">
        <w:rPr>
          <w:rFonts w:ascii="Times New Roman" w:hAnsi="Times New Roman" w:cs="Times New Roman"/>
          <w:sz w:val="24"/>
          <w:szCs w:val="24"/>
        </w:rPr>
        <w:t xml:space="preserve">s that significant infrastructure expansion projects </w:t>
      </w:r>
      <w:r w:rsidR="001D1FE7" w:rsidRPr="001D1FE7">
        <w:rPr>
          <w:rFonts w:ascii="Times New Roman" w:hAnsi="Times New Roman" w:cs="Times New Roman"/>
          <w:sz w:val="24"/>
          <w:szCs w:val="24"/>
        </w:rPr>
        <w:t>has taken place. Furthermore, expansion in different projects has taken places such as communications sectors and financial intermediation for trade. The maximizations of these services lead to high economic growth especially in urban areas where the population is very high. In agriculture, improved infrastructure such as roads and storing facilities for food commodity contribute to increased output since product and material are well transported and stored in well fasters way thus leading to creations of more jobs to people. The significant infrastructure challenges are the maintenances of projects that consumed billions of money. The maintained infrastructure will stabilize the economy thus boosting savings and investments.</w:t>
      </w:r>
    </w:p>
    <w:p w:rsidR="006D35E9" w:rsidRDefault="00245996" w:rsidP="001D1FE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References. </w:t>
      </w:r>
    </w:p>
    <w:p w:rsidR="0025516A" w:rsidRDefault="00245996" w:rsidP="001D1FE7">
      <w:pPr>
        <w:spacing w:line="480" w:lineRule="auto"/>
        <w:rPr>
          <w:rFonts w:ascii="Times New Roman" w:hAnsi="Times New Roman" w:cs="Times New Roman"/>
          <w:sz w:val="24"/>
          <w:szCs w:val="24"/>
        </w:rPr>
      </w:pPr>
      <w:r w:rsidRPr="00E029E5">
        <w:rPr>
          <w:rFonts w:ascii="Times New Roman" w:hAnsi="Times New Roman" w:cs="Times New Roman"/>
          <w:sz w:val="24"/>
          <w:szCs w:val="24"/>
        </w:rPr>
        <w:t>Dawa, I. (2018). Conflict dynamics in the Bidibidi Refugee Settlement in Uganda. </w:t>
      </w:r>
      <w:r w:rsidRPr="00E029E5">
        <w:rPr>
          <w:rFonts w:ascii="Times New Roman" w:hAnsi="Times New Roman" w:cs="Times New Roman"/>
          <w:i/>
          <w:iCs/>
          <w:sz w:val="24"/>
          <w:szCs w:val="24"/>
        </w:rPr>
        <w:t>Conflict trends</w:t>
      </w:r>
      <w:r w:rsidRPr="00E029E5">
        <w:rPr>
          <w:rFonts w:ascii="Times New Roman" w:hAnsi="Times New Roman" w:cs="Times New Roman"/>
          <w:sz w:val="24"/>
          <w:szCs w:val="24"/>
        </w:rPr>
        <w:t>, </w:t>
      </w:r>
      <w:r w:rsidRPr="00E029E5">
        <w:rPr>
          <w:rFonts w:ascii="Times New Roman" w:hAnsi="Times New Roman" w:cs="Times New Roman"/>
          <w:i/>
          <w:iCs/>
          <w:sz w:val="24"/>
          <w:szCs w:val="24"/>
        </w:rPr>
        <w:t>2018</w:t>
      </w:r>
      <w:r w:rsidRPr="00E029E5">
        <w:rPr>
          <w:rFonts w:ascii="Times New Roman" w:hAnsi="Times New Roman" w:cs="Times New Roman"/>
          <w:sz w:val="24"/>
          <w:szCs w:val="24"/>
        </w:rPr>
        <w:t>(4), 45-54.</w:t>
      </w:r>
    </w:p>
    <w:p w:rsidR="00E029E5" w:rsidRDefault="00245996" w:rsidP="001D1FE7">
      <w:pPr>
        <w:spacing w:line="480" w:lineRule="auto"/>
        <w:rPr>
          <w:rFonts w:ascii="Times New Roman" w:hAnsi="Times New Roman" w:cs="Times New Roman"/>
          <w:sz w:val="24"/>
          <w:szCs w:val="24"/>
        </w:rPr>
      </w:pPr>
      <w:r w:rsidRPr="0025516A">
        <w:rPr>
          <w:rFonts w:ascii="Times New Roman" w:hAnsi="Times New Roman" w:cs="Times New Roman"/>
          <w:sz w:val="24"/>
          <w:szCs w:val="24"/>
        </w:rPr>
        <w:t>Cullen, P. (2017). </w:t>
      </w:r>
      <w:r w:rsidRPr="0025516A">
        <w:rPr>
          <w:rFonts w:ascii="Times New Roman" w:hAnsi="Times New Roman" w:cs="Times New Roman"/>
          <w:i/>
          <w:iCs/>
          <w:sz w:val="24"/>
          <w:szCs w:val="24"/>
        </w:rPr>
        <w:t>Kenya and Britain after Independence: Beyond Neo-Colonialism</w:t>
      </w:r>
      <w:r w:rsidRPr="0025516A">
        <w:rPr>
          <w:rFonts w:ascii="Times New Roman" w:hAnsi="Times New Roman" w:cs="Times New Roman"/>
          <w:sz w:val="24"/>
          <w:szCs w:val="24"/>
        </w:rPr>
        <w:t>. Springer.</w:t>
      </w:r>
    </w:p>
    <w:p w:rsidR="0025516A" w:rsidRDefault="00245996" w:rsidP="001D1FE7">
      <w:pPr>
        <w:spacing w:line="480" w:lineRule="auto"/>
        <w:rPr>
          <w:rFonts w:ascii="Times New Roman" w:hAnsi="Times New Roman" w:cs="Times New Roman"/>
          <w:sz w:val="24"/>
          <w:szCs w:val="24"/>
        </w:rPr>
      </w:pPr>
      <w:r w:rsidRPr="0025516A">
        <w:rPr>
          <w:rFonts w:ascii="Times New Roman" w:hAnsi="Times New Roman" w:cs="Times New Roman"/>
          <w:sz w:val="24"/>
          <w:szCs w:val="24"/>
        </w:rPr>
        <w:t xml:space="preserve">Tigabu, A., </w:t>
      </w:r>
      <w:r w:rsidRPr="0025516A">
        <w:rPr>
          <w:rFonts w:ascii="Times New Roman" w:hAnsi="Times New Roman" w:cs="Times New Roman"/>
          <w:sz w:val="24"/>
          <w:szCs w:val="24"/>
        </w:rPr>
        <w:t>Berkhout, F., &amp; van Beukering, P. (2017). Development aid and the diffusion of technology: Improved cookstoves in Kenya and Rwanda. </w:t>
      </w:r>
      <w:r w:rsidRPr="0025516A">
        <w:rPr>
          <w:rFonts w:ascii="Times New Roman" w:hAnsi="Times New Roman" w:cs="Times New Roman"/>
          <w:i/>
          <w:iCs/>
          <w:sz w:val="24"/>
          <w:szCs w:val="24"/>
        </w:rPr>
        <w:t>Energy Policy</w:t>
      </w:r>
      <w:r w:rsidRPr="0025516A">
        <w:rPr>
          <w:rFonts w:ascii="Times New Roman" w:hAnsi="Times New Roman" w:cs="Times New Roman"/>
          <w:sz w:val="24"/>
          <w:szCs w:val="24"/>
        </w:rPr>
        <w:t>, </w:t>
      </w:r>
      <w:r w:rsidRPr="0025516A">
        <w:rPr>
          <w:rFonts w:ascii="Times New Roman" w:hAnsi="Times New Roman" w:cs="Times New Roman"/>
          <w:i/>
          <w:iCs/>
          <w:sz w:val="24"/>
          <w:szCs w:val="24"/>
        </w:rPr>
        <w:t>102</w:t>
      </w:r>
      <w:r w:rsidRPr="0025516A">
        <w:rPr>
          <w:rFonts w:ascii="Times New Roman" w:hAnsi="Times New Roman" w:cs="Times New Roman"/>
          <w:sz w:val="24"/>
          <w:szCs w:val="24"/>
        </w:rPr>
        <w:t>, 593-601.</w:t>
      </w:r>
    </w:p>
    <w:p w:rsidR="0025516A" w:rsidRDefault="00245996" w:rsidP="001D1FE7">
      <w:pPr>
        <w:spacing w:line="480" w:lineRule="auto"/>
        <w:rPr>
          <w:rFonts w:ascii="Times New Roman" w:hAnsi="Times New Roman" w:cs="Times New Roman"/>
          <w:sz w:val="24"/>
          <w:szCs w:val="24"/>
        </w:rPr>
      </w:pPr>
      <w:r w:rsidRPr="0025516A">
        <w:rPr>
          <w:rFonts w:ascii="Times New Roman" w:hAnsi="Times New Roman" w:cs="Times New Roman"/>
          <w:sz w:val="24"/>
          <w:szCs w:val="24"/>
        </w:rPr>
        <w:t>Mosley, J., &amp; Watson, E. E. (2016). Frontier transformations: development visions, spaces and p</w:t>
      </w:r>
      <w:r w:rsidRPr="0025516A">
        <w:rPr>
          <w:rFonts w:ascii="Times New Roman" w:hAnsi="Times New Roman" w:cs="Times New Roman"/>
          <w:sz w:val="24"/>
          <w:szCs w:val="24"/>
        </w:rPr>
        <w:t>rocesses in Northern Kenya and Southern Ethiopia. </w:t>
      </w:r>
      <w:r w:rsidRPr="0025516A">
        <w:rPr>
          <w:rFonts w:ascii="Times New Roman" w:hAnsi="Times New Roman" w:cs="Times New Roman"/>
          <w:i/>
          <w:iCs/>
          <w:sz w:val="24"/>
          <w:szCs w:val="24"/>
        </w:rPr>
        <w:t>Journal of Eastern African Studies</w:t>
      </w:r>
      <w:r w:rsidRPr="0025516A">
        <w:rPr>
          <w:rFonts w:ascii="Times New Roman" w:hAnsi="Times New Roman" w:cs="Times New Roman"/>
          <w:sz w:val="24"/>
          <w:szCs w:val="24"/>
        </w:rPr>
        <w:t>, </w:t>
      </w:r>
      <w:r w:rsidRPr="0025516A">
        <w:rPr>
          <w:rFonts w:ascii="Times New Roman" w:hAnsi="Times New Roman" w:cs="Times New Roman"/>
          <w:i/>
          <w:iCs/>
          <w:sz w:val="24"/>
          <w:szCs w:val="24"/>
        </w:rPr>
        <w:t>10</w:t>
      </w:r>
      <w:r w:rsidRPr="0025516A">
        <w:rPr>
          <w:rFonts w:ascii="Times New Roman" w:hAnsi="Times New Roman" w:cs="Times New Roman"/>
          <w:sz w:val="24"/>
          <w:szCs w:val="24"/>
        </w:rPr>
        <w:t>(3), 452-475.</w:t>
      </w:r>
    </w:p>
    <w:p w:rsidR="0025516A" w:rsidRDefault="00245996" w:rsidP="001D1FE7">
      <w:pPr>
        <w:spacing w:line="480" w:lineRule="auto"/>
        <w:rPr>
          <w:rFonts w:ascii="Times New Roman" w:hAnsi="Times New Roman" w:cs="Times New Roman"/>
          <w:sz w:val="24"/>
          <w:szCs w:val="24"/>
        </w:rPr>
      </w:pPr>
      <w:r w:rsidRPr="0025516A">
        <w:rPr>
          <w:rFonts w:ascii="Times New Roman" w:hAnsi="Times New Roman" w:cs="Times New Roman"/>
          <w:sz w:val="24"/>
          <w:szCs w:val="24"/>
        </w:rPr>
        <w:t>Ikanda, F. N. (2018). Somali refugees in Kenya and social resilience: Resettlement imaginings and the longing for Minnesota. </w:t>
      </w:r>
      <w:r w:rsidRPr="0025516A">
        <w:rPr>
          <w:rFonts w:ascii="Times New Roman" w:hAnsi="Times New Roman" w:cs="Times New Roman"/>
          <w:i/>
          <w:iCs/>
          <w:sz w:val="24"/>
          <w:szCs w:val="24"/>
        </w:rPr>
        <w:t>African Affairs</w:t>
      </w:r>
      <w:r w:rsidRPr="0025516A">
        <w:rPr>
          <w:rFonts w:ascii="Times New Roman" w:hAnsi="Times New Roman" w:cs="Times New Roman"/>
          <w:sz w:val="24"/>
          <w:szCs w:val="24"/>
        </w:rPr>
        <w:t>, </w:t>
      </w:r>
      <w:r w:rsidRPr="0025516A">
        <w:rPr>
          <w:rFonts w:ascii="Times New Roman" w:hAnsi="Times New Roman" w:cs="Times New Roman"/>
          <w:i/>
          <w:iCs/>
          <w:sz w:val="24"/>
          <w:szCs w:val="24"/>
        </w:rPr>
        <w:t>117</w:t>
      </w:r>
      <w:r w:rsidRPr="0025516A">
        <w:rPr>
          <w:rFonts w:ascii="Times New Roman" w:hAnsi="Times New Roman" w:cs="Times New Roman"/>
          <w:sz w:val="24"/>
          <w:szCs w:val="24"/>
        </w:rPr>
        <w:t>(469), 56</w:t>
      </w:r>
      <w:r w:rsidRPr="0025516A">
        <w:rPr>
          <w:rFonts w:ascii="Times New Roman" w:hAnsi="Times New Roman" w:cs="Times New Roman"/>
          <w:sz w:val="24"/>
          <w:szCs w:val="24"/>
        </w:rPr>
        <w:t>9-591.</w:t>
      </w:r>
    </w:p>
    <w:p w:rsidR="00F65DEB" w:rsidRDefault="00245996" w:rsidP="001D1FE7">
      <w:pPr>
        <w:spacing w:line="480" w:lineRule="auto"/>
        <w:rPr>
          <w:rFonts w:ascii="Times New Roman" w:hAnsi="Times New Roman" w:cs="Times New Roman"/>
          <w:sz w:val="24"/>
          <w:szCs w:val="24"/>
        </w:rPr>
      </w:pPr>
      <w:r w:rsidRPr="00F65DEB">
        <w:rPr>
          <w:rFonts w:ascii="Times New Roman" w:hAnsi="Times New Roman" w:cs="Times New Roman"/>
          <w:sz w:val="24"/>
          <w:szCs w:val="24"/>
        </w:rPr>
        <w:t>Mustapha, M. M., &amp; Harrison, L. H. (2018). Vaccine prevention of meningococcal disease in Africa: Major advances, remaining challenges. </w:t>
      </w:r>
      <w:r w:rsidRPr="00F65DEB">
        <w:rPr>
          <w:rFonts w:ascii="Times New Roman" w:hAnsi="Times New Roman" w:cs="Times New Roman"/>
          <w:i/>
          <w:iCs/>
          <w:sz w:val="24"/>
          <w:szCs w:val="24"/>
        </w:rPr>
        <w:t>Human Vaccines &amp; Immunotherapeutics</w:t>
      </w:r>
      <w:r w:rsidRPr="00F65DEB">
        <w:rPr>
          <w:rFonts w:ascii="Times New Roman" w:hAnsi="Times New Roman" w:cs="Times New Roman"/>
          <w:sz w:val="24"/>
          <w:szCs w:val="24"/>
        </w:rPr>
        <w:t>, </w:t>
      </w:r>
      <w:r w:rsidRPr="00F65DEB">
        <w:rPr>
          <w:rFonts w:ascii="Times New Roman" w:hAnsi="Times New Roman" w:cs="Times New Roman"/>
          <w:i/>
          <w:iCs/>
          <w:sz w:val="24"/>
          <w:szCs w:val="24"/>
        </w:rPr>
        <w:t>14</w:t>
      </w:r>
      <w:r w:rsidRPr="00F65DEB">
        <w:rPr>
          <w:rFonts w:ascii="Times New Roman" w:hAnsi="Times New Roman" w:cs="Times New Roman"/>
          <w:sz w:val="24"/>
          <w:szCs w:val="24"/>
        </w:rPr>
        <w:t>(5), 1107-1115.</w:t>
      </w:r>
    </w:p>
    <w:p w:rsidR="00F65DEB" w:rsidRDefault="00245996" w:rsidP="001D1FE7">
      <w:pPr>
        <w:spacing w:line="480" w:lineRule="auto"/>
        <w:rPr>
          <w:rFonts w:ascii="Times New Roman" w:hAnsi="Times New Roman" w:cs="Times New Roman"/>
          <w:sz w:val="24"/>
          <w:szCs w:val="24"/>
        </w:rPr>
      </w:pPr>
      <w:r w:rsidRPr="00F65DEB">
        <w:rPr>
          <w:rFonts w:ascii="Times New Roman" w:hAnsi="Times New Roman" w:cs="Times New Roman"/>
          <w:sz w:val="24"/>
          <w:szCs w:val="24"/>
        </w:rPr>
        <w:t>Rule, A. R., Maina, E., Cheruiyot, D., Mueri</w:t>
      </w:r>
      <w:r w:rsidRPr="00F65DEB">
        <w:rPr>
          <w:rFonts w:ascii="Times New Roman" w:hAnsi="Times New Roman" w:cs="Times New Roman"/>
          <w:sz w:val="24"/>
          <w:szCs w:val="24"/>
        </w:rPr>
        <w:t>, P., Simmons, J. M., &amp; Kamath‐Rayne, B. D. (2017). Using quality improvement to decrease birth asphyxia rates after ‘Helping Babies Breathe’training in Kenya. </w:t>
      </w:r>
      <w:r w:rsidRPr="00F65DEB">
        <w:rPr>
          <w:rFonts w:ascii="Times New Roman" w:hAnsi="Times New Roman" w:cs="Times New Roman"/>
          <w:i/>
          <w:iCs/>
          <w:sz w:val="24"/>
          <w:szCs w:val="24"/>
        </w:rPr>
        <w:t>Acta Paediatrica</w:t>
      </w:r>
      <w:r w:rsidRPr="00F65DEB">
        <w:rPr>
          <w:rFonts w:ascii="Times New Roman" w:hAnsi="Times New Roman" w:cs="Times New Roman"/>
          <w:sz w:val="24"/>
          <w:szCs w:val="24"/>
        </w:rPr>
        <w:t>, </w:t>
      </w:r>
      <w:r w:rsidRPr="00F65DEB">
        <w:rPr>
          <w:rFonts w:ascii="Times New Roman" w:hAnsi="Times New Roman" w:cs="Times New Roman"/>
          <w:i/>
          <w:iCs/>
          <w:sz w:val="24"/>
          <w:szCs w:val="24"/>
        </w:rPr>
        <w:t>106</w:t>
      </w:r>
      <w:r w:rsidRPr="00F65DEB">
        <w:rPr>
          <w:rFonts w:ascii="Times New Roman" w:hAnsi="Times New Roman" w:cs="Times New Roman"/>
          <w:sz w:val="24"/>
          <w:szCs w:val="24"/>
        </w:rPr>
        <w:t>(10), 1666-1673.</w:t>
      </w:r>
    </w:p>
    <w:p w:rsidR="00F65DEB" w:rsidRDefault="00245996" w:rsidP="001D1FE7">
      <w:pPr>
        <w:spacing w:line="480" w:lineRule="auto"/>
        <w:rPr>
          <w:rFonts w:ascii="Times New Roman" w:hAnsi="Times New Roman" w:cs="Times New Roman"/>
          <w:sz w:val="24"/>
          <w:szCs w:val="24"/>
        </w:rPr>
      </w:pPr>
      <w:r w:rsidRPr="00F65DEB">
        <w:rPr>
          <w:rFonts w:ascii="Times New Roman" w:hAnsi="Times New Roman" w:cs="Times New Roman"/>
          <w:sz w:val="24"/>
          <w:szCs w:val="24"/>
        </w:rPr>
        <w:t>Chingoiro, S., &amp; Mbulawa, S. (2016). Economic growth and i</w:t>
      </w:r>
      <w:r w:rsidRPr="00F65DEB">
        <w:rPr>
          <w:rFonts w:ascii="Times New Roman" w:hAnsi="Times New Roman" w:cs="Times New Roman"/>
          <w:sz w:val="24"/>
          <w:szCs w:val="24"/>
        </w:rPr>
        <w:t>nfrastructure expenditure in Kenya: A Granger-Causality approach. </w:t>
      </w:r>
      <w:r w:rsidRPr="00F65DEB">
        <w:rPr>
          <w:rFonts w:ascii="Times New Roman" w:hAnsi="Times New Roman" w:cs="Times New Roman"/>
          <w:i/>
          <w:iCs/>
          <w:sz w:val="24"/>
          <w:szCs w:val="24"/>
        </w:rPr>
        <w:t>Intel J. Soc. Sci. Stud.</w:t>
      </w:r>
      <w:r w:rsidRPr="00F65DEB">
        <w:rPr>
          <w:rFonts w:ascii="Times New Roman" w:hAnsi="Times New Roman" w:cs="Times New Roman"/>
          <w:sz w:val="24"/>
          <w:szCs w:val="24"/>
        </w:rPr>
        <w:t>, </w:t>
      </w:r>
      <w:r w:rsidRPr="00F65DEB">
        <w:rPr>
          <w:rFonts w:ascii="Times New Roman" w:hAnsi="Times New Roman" w:cs="Times New Roman"/>
          <w:i/>
          <w:iCs/>
          <w:sz w:val="24"/>
          <w:szCs w:val="24"/>
        </w:rPr>
        <w:t>4</w:t>
      </w:r>
      <w:r w:rsidRPr="00F65DEB">
        <w:rPr>
          <w:rFonts w:ascii="Times New Roman" w:hAnsi="Times New Roman" w:cs="Times New Roman"/>
          <w:sz w:val="24"/>
          <w:szCs w:val="24"/>
        </w:rPr>
        <w:t>, 1.</w:t>
      </w:r>
    </w:p>
    <w:p w:rsidR="00F65DEB" w:rsidRPr="001D1FE7" w:rsidRDefault="00F65DEB" w:rsidP="001D1FE7">
      <w:pPr>
        <w:spacing w:line="480" w:lineRule="auto"/>
        <w:rPr>
          <w:rFonts w:ascii="Times New Roman" w:hAnsi="Times New Roman" w:cs="Times New Roman"/>
          <w:sz w:val="24"/>
          <w:szCs w:val="24"/>
        </w:rPr>
      </w:pPr>
    </w:p>
    <w:sectPr w:rsidR="00F65DEB" w:rsidRPr="001D1FE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5996" w:rsidRDefault="00245996">
      <w:pPr>
        <w:spacing w:after="0" w:line="240" w:lineRule="auto"/>
      </w:pPr>
      <w:r>
        <w:separator/>
      </w:r>
    </w:p>
  </w:endnote>
  <w:endnote w:type="continuationSeparator" w:id="0">
    <w:p w:rsidR="00245996" w:rsidRDefault="00245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5996" w:rsidRDefault="00245996">
      <w:pPr>
        <w:spacing w:after="0" w:line="240" w:lineRule="auto"/>
      </w:pPr>
      <w:r>
        <w:separator/>
      </w:r>
    </w:p>
  </w:footnote>
  <w:footnote w:type="continuationSeparator" w:id="0">
    <w:p w:rsidR="00245996" w:rsidRDefault="002459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AA3" w:rsidRDefault="00245996">
    <w:pPr>
      <w:pStyle w:val="Header"/>
    </w:pPr>
    <w:r>
      <w:t>Infrastructure development in Kenya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1FD"/>
    <w:rsid w:val="00037235"/>
    <w:rsid w:val="00085C88"/>
    <w:rsid w:val="000879DB"/>
    <w:rsid w:val="001D1FE7"/>
    <w:rsid w:val="0022644A"/>
    <w:rsid w:val="00245996"/>
    <w:rsid w:val="0025516A"/>
    <w:rsid w:val="00320C88"/>
    <w:rsid w:val="003A01BB"/>
    <w:rsid w:val="003C4392"/>
    <w:rsid w:val="003D78F5"/>
    <w:rsid w:val="00456AA3"/>
    <w:rsid w:val="005232DE"/>
    <w:rsid w:val="00532E48"/>
    <w:rsid w:val="005B3C44"/>
    <w:rsid w:val="005E74FB"/>
    <w:rsid w:val="00616C4A"/>
    <w:rsid w:val="00663D63"/>
    <w:rsid w:val="006D35E9"/>
    <w:rsid w:val="007D4873"/>
    <w:rsid w:val="00942AB5"/>
    <w:rsid w:val="0095602A"/>
    <w:rsid w:val="00963CA7"/>
    <w:rsid w:val="009B7EBD"/>
    <w:rsid w:val="00A36B16"/>
    <w:rsid w:val="00A43A7F"/>
    <w:rsid w:val="00B65D53"/>
    <w:rsid w:val="00B97C35"/>
    <w:rsid w:val="00CF6C46"/>
    <w:rsid w:val="00D82381"/>
    <w:rsid w:val="00E029E5"/>
    <w:rsid w:val="00E833F7"/>
    <w:rsid w:val="00EC21FD"/>
    <w:rsid w:val="00EC25B5"/>
    <w:rsid w:val="00F65DEB"/>
    <w:rsid w:val="00F96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F10882-2CA0-42A0-B377-EDA041C7D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AA3"/>
  </w:style>
  <w:style w:type="paragraph" w:styleId="Footer">
    <w:name w:val="footer"/>
    <w:basedOn w:val="Normal"/>
    <w:link w:val="FooterChar"/>
    <w:uiPriority w:val="99"/>
    <w:unhideWhenUsed/>
    <w:rsid w:val="00456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1623</Words>
  <Characters>9253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2019-05-13T19:50:00Z</dcterms:created>
  <dcterms:modified xsi:type="dcterms:W3CDTF">2019-05-13T19:50:00Z</dcterms:modified>
</cp:coreProperties>
</file>